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</w:p>
    <w:p>
      <w:pPr>
        <w:pStyle w:val="Normal.0"/>
      </w:pPr>
      <w:bookmarkStart w:name="_headingh.gjdgxs" w:id="0"/>
      <w:bookmarkEnd w:id="0"/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-144773</wp:posOffset>
                </wp:positionH>
                <wp:positionV relativeFrom="line">
                  <wp:posOffset>-596898</wp:posOffset>
                </wp:positionV>
                <wp:extent cx="5726421" cy="1229926"/>
                <wp:effectExtent l="0" t="0" r="0" b="0"/>
                <wp:wrapNone/>
                <wp:docPr id="1073741826" name="officeArt object" descr="SilverCodersÎMPUTĂRIREA SENIORLO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6421" cy="122992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one"/>
                                <w:rFonts w:ascii="Arial Black" w:hAnsi="Arial Black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RII DIGITALE PRIN</w:t>
                            </w:r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9pt;height:96.8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Style w:val="None"/>
                          <w:rFonts w:ascii="Arial Black" w:hAnsi="Arial Black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72"/>
                          <w:szCs w:val="72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Normal.0"/>
                      </w:pP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RII DIGITALE PRIN</w:t>
                      </w:r>
                    </w:p>
                    <w:p>
                      <w:pPr>
                        <w:pStyle w:val="Normal.0"/>
                      </w:pP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-873122</wp:posOffset>
            </wp:positionV>
            <wp:extent cx="1860118" cy="1874426"/>
            <wp:effectExtent l="0" t="0" r="0" b="0"/>
            <wp:wrapNone/>
            <wp:docPr id="1073741827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1.png" descr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rStyle w:val="None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</w:pP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1312" behindDoc="0" locked="0" layoutInCell="1" allowOverlap="1">
                <wp:simplePos x="0" y="0"/>
                <wp:positionH relativeFrom="page">
                  <wp:posOffset>4643458</wp:posOffset>
                </wp:positionH>
                <wp:positionV relativeFrom="page">
                  <wp:posOffset>2557472</wp:posOffset>
                </wp:positionV>
                <wp:extent cx="2714583" cy="1170922"/>
                <wp:effectExtent l="0" t="0" r="0" b="0"/>
                <wp:wrapSquare wrapText="bothSides" distL="114300" distR="114300" distT="114300" distB="114300"/>
                <wp:docPr id="1073741830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583" cy="1170922"/>
                          <a:chOff x="0" y="0"/>
                          <a:chExt cx="2714582" cy="1170921"/>
                        </a:xfrm>
                      </wpg:grpSpPr>
                      <wps:wsp>
                        <wps:cNvPr id="1073741828" name="Shape 16"/>
                        <wps:cNvSpPr/>
                        <wps:spPr>
                          <a:xfrm>
                            <a:off x="0" y="-1"/>
                            <a:ext cx="2714583" cy="22675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9AD0ED"/>
                              </a:gs>
                              <a:gs pos="50000">
                                <a:srgbClr val="8DC5E3"/>
                              </a:gs>
                              <a:gs pos="100000">
                                <a:srgbClr val="78C0E4"/>
                              </a:gs>
                            </a:gsLst>
                            <a:lin ang="5400000" scaled="0"/>
                          </a:gra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7"/>
                        <wps:cNvSpPr/>
                        <wps:spPr>
                          <a:xfrm>
                            <a:off x="0" y="339198"/>
                            <a:ext cx="2714583" cy="83172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.0"/>
                                <w:jc w:val="center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ARE DESCR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IU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 ACTIVIT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CARE AJUT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INSTRUCTORII S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PROVOC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5.6pt;margin-top:201.4pt;width:213.7pt;height:92.2pt;z-index:251661312;mso-position-horizontal:absolute;mso-position-horizontal-relative:page;mso-position-vertical:absolute;mso-position-vertical-relative:page;mso-wrap-distance-left:9.0pt;mso-wrap-distance-top:9.0pt;mso-wrap-distance-right:9.0pt;mso-wrap-distance-bottom:9.0pt;" coordorigin="0,0" coordsize="2714583,1170921">
                <w10:wrap type="square" side="bothSides" anchorx="page" anchory="page"/>
                <v:rect id="_x0000_s1028" style="position:absolute;left:0;top:0;width:2714583;height:226751;">
                  <v:fill angle="0fd" focus="100%" colors="50.0% #8DC5E3" color="#9AD0ED" opacity="100.0%" color2="#78C0E4" o:opacity2="100.0%" type="gradientUnscale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339198;width:2714583;height:831723;">
                  <v:fill color="#F2F2F2" opacity="100.0%" type="soli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rmal.0"/>
                          <w:jc w:val="center"/>
                        </w:pP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ARE DESCR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IU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 ACTIVIT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CARE AJUT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INSTRUCTORII S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PROVOC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2336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31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2.png" descr="image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2425700</wp:posOffset>
                </wp:positionV>
                <wp:extent cx="3534769" cy="868722"/>
                <wp:effectExtent l="0" t="0" r="0" b="0"/>
                <wp:wrapNone/>
                <wp:docPr id="1073741832" name="officeArt object" descr="PROGRAM DE FORMARE CODIFICARE PENTRU Adulți cu Varsta peste +55 an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4769" cy="86872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Style w:val="None"/>
                                <w:rFonts w:ascii="Times New Roman" w:hAnsi="Times New Roman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PROGRAM DE FORMARE CODIFICARE PENTRU 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</w:rPr>
                              <w:t>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Style w:val="None"/>
                                <w:rFonts w:ascii="Times Roman" w:cs="Times Roman" w:hAnsi="Times Roman" w:eastAsia="Times Roman"/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4pt;margin-top:191.0pt;width:278.3pt;height:68.4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Style w:val="None"/>
                          <w:rFonts w:ascii="Times New Roman" w:hAnsi="Times New Roman"/>
                          <w:b w:val="1"/>
                          <w:bCs w:val="1"/>
                          <w:sz w:val="24"/>
                          <w:szCs w:val="24"/>
                          <w:rtl w:val="0"/>
                          <w:lang w:val="de-DE"/>
                        </w:rPr>
                        <w:t xml:space="preserve">PROGRAM DE FORMARE CODIFICARE PENTRU 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40"/>
                          <w:szCs w:val="40"/>
                          <w:rtl w:val="0"/>
                        </w:rPr>
                        <w:t>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40"/>
                          <w:szCs w:val="4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40"/>
                          <w:szCs w:val="40"/>
                          <w:rtl w:val="0"/>
                        </w:rPr>
                        <w:t>i cu Varsta peste +55 ani</w:t>
                      </w:r>
                      <w:r>
                        <w:rPr>
                          <w:rStyle w:val="None"/>
                          <w:rFonts w:ascii="Times Roman" w:cs="Times Roman" w:hAnsi="Times Roman" w:eastAsia="Times Roman"/>
                          <w:b w:val="0"/>
                          <w:bCs w:val="0"/>
                          <w:sz w:val="24"/>
                          <w:szCs w:val="24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FI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Ș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pt-PT"/>
          <w14:textFill>
            <w14:solidFill>
              <w14:srgbClr w14:val="3B3B3B"/>
            </w14:solidFill>
          </w14:textFill>
        </w:rPr>
        <w:t xml:space="preserve">A de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î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ăț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are #6</w:t>
      </w:r>
      <w:r>
        <w:rPr>
          <w:rStyle w:val="None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Identitate vizual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 xml:space="preserve">ă 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 xml:space="preserve">- Logo-uri 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ș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i vecto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RI</w:t>
      </w:r>
    </w:p>
    <w:p>
      <w:pPr>
        <w:pStyle w:val="Normal.0"/>
      </w:pPr>
      <w: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-256539</wp:posOffset>
            </wp:positionH>
            <wp:positionV relativeFrom="line">
              <wp:posOffset>3042818</wp:posOffset>
            </wp:positionV>
            <wp:extent cx="2592070" cy="824230"/>
            <wp:effectExtent l="0" t="0" r="0" b="0"/>
            <wp:wrapNone/>
            <wp:docPr id="1073741833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3.png" descr="image3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4356246</wp:posOffset>
            </wp:positionH>
            <wp:positionV relativeFrom="line">
              <wp:posOffset>4509033</wp:posOffset>
            </wp:positionV>
            <wp:extent cx="2159000" cy="508000"/>
            <wp:effectExtent l="0" t="0" r="0" b="0"/>
            <wp:wrapNone/>
            <wp:docPr id="1073741834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5.png" descr="image5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1330510</wp:posOffset>
                </wp:positionH>
                <wp:positionV relativeFrom="line">
                  <wp:posOffset>5642508</wp:posOffset>
                </wp:positionV>
                <wp:extent cx="4184640" cy="428630"/>
                <wp:effectExtent l="0" t="0" r="0" b="0"/>
                <wp:wrapNone/>
                <wp:docPr id="1073741835" name="officeArt object" descr="ERASMUS+ nr.2020-1-SE01-KA227-ADU-09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4640" cy="4286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one"/>
                                <w:rFonts w:ascii="Roboto" w:cs="Roboto" w:hAnsi="Roboto" w:eastAsia="Roboto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u w:color="000000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Style w:val="None"/>
                                <w:rFonts w:ascii="Open Sans" w:cs="Open Sans" w:hAnsi="Open Sans" w:eastAsia="Open Sans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104.8pt;margin-top:444.3pt;width:329.5pt;height:33.8pt;z-index:25166643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Style w:val="None"/>
                          <w:rFonts w:ascii="Roboto" w:cs="Roboto" w:hAnsi="Roboto" w:eastAsia="Roboto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u w:color="000000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Style w:val="None"/>
                          <w:rFonts w:ascii="Open Sans" w:cs="Open Sans" w:hAnsi="Open Sans" w:eastAsia="Open Sans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666666"/>
                          <w:sz w:val="21"/>
                          <w:szCs w:val="21"/>
                          <w:u w:color="666666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Normal.0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l.0"/>
        <w:rPr>
          <w:rStyle w:val="None"/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Normal.0"/>
      </w:pPr>
    </w:p>
    <w:p>
      <w:pPr>
        <w:pStyle w:val="Normal.0"/>
        <w:rPr>
          <w:rStyle w:val="None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S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TRUCTURA ACTIVIT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Normal.0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  <w:shd w:val="clear" w:color="auto" w:fill="ffffff"/>
        </w:rPr>
      </w:pP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O identitate vizual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nu este doar un lucru, ci o serie de componente combinate: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 xml:space="preserve">cuprinde sigla, imagini, tipografie, culori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>i design.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  <w:shd w:val="clear" w:color="auto" w:fill="ffffff"/>
        </w:rPr>
      </w:pPr>
      <w:r>
        <w:rPr>
          <w:rStyle w:val="None"/>
          <w:rFonts w:ascii="Calibri" w:hAnsi="Calibri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 xml:space="preserve">Imaginile vizuale puternice pot fi foarte persuasive. </w:t>
      </w:r>
      <w:r>
        <w:rPr>
          <w:rStyle w:val="None"/>
          <w:rFonts w:ascii="Calibri" w:hAnsi="Calibri" w:hint="default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elegerea identit</w:t>
      </w:r>
      <w:r>
        <w:rPr>
          <w:rStyle w:val="None"/>
          <w:rFonts w:ascii="Calibri" w:hAnsi="Calibri" w:hint="default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ii vizuale v</w:t>
      </w:r>
      <w:r>
        <w:rPr>
          <w:rStyle w:val="None"/>
          <w:rFonts w:ascii="Calibri" w:hAnsi="Calibri" w:hint="default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poate ajuta s</w:t>
      </w:r>
      <w:r>
        <w:rPr>
          <w:rStyle w:val="None"/>
          <w:rFonts w:ascii="Calibri" w:hAnsi="Calibri" w:hint="default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lua</w:t>
      </w:r>
      <w:r>
        <w:rPr>
          <w:rStyle w:val="None"/>
          <w:rFonts w:ascii="Calibri" w:hAnsi="Calibri" w:hint="default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i decizii de design mai bine g</w:t>
      </w:r>
      <w:r>
        <w:rPr>
          <w:rStyle w:val="None"/>
          <w:rFonts w:ascii="Calibri" w:hAnsi="Calibri" w:hint="default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4e4e4e"/>
          <w:sz w:val="22"/>
          <w:szCs w:val="22"/>
          <w:u w:color="4e4e4e"/>
          <w:shd w:val="clear" w:color="auto" w:fill="ffffff"/>
          <w:rtl w:val="0"/>
          <w:lang w:val="it-IT"/>
          <w14:textFill>
            <w14:solidFill>
              <w14:srgbClr w14:val="4E4E4E"/>
            </w14:solidFill>
          </w14:textFill>
        </w:rPr>
        <w:t>ndite, indiferent de rolul, mediul sau nivelul de calificare.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Normal.0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La finalul acestei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i, cursantul va fi capabil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...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bookmarkStart w:name="_headingh.1fob9te" w:id="2"/>
      <w:bookmarkEnd w:id="2"/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elege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 ce este o identitate vizual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Fonts w:ascii="Calibri" w:hAnsi="Calibri" w:hint="default"/>
          <w:sz w:val="22"/>
          <w:szCs w:val="22"/>
          <w:rtl w:val="0"/>
          <w:lang w:val="it-IT"/>
        </w:rPr>
      </w:pP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elege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 ce este un fi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ier vectorial</w:t>
      </w:r>
    </w:p>
    <w:p>
      <w:pPr>
        <w:pStyle w:val="Normal.0"/>
        <w:spacing w:after="160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     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3. Crea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 propria identitate vizual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</w:p>
    <w:p>
      <w:pPr>
        <w:pStyle w:val="Normal.0"/>
      </w:pPr>
    </w:p>
    <w:p>
      <w:pPr>
        <w:pStyle w:val="Normal.0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Style w:val="None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p>
      <w:pPr>
        <w:pStyle w:val="Normal.0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PASUL 1 - PREG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TIREA</w:t>
      </w:r>
    </w:p>
    <w:p>
      <w:pPr>
        <w:pStyle w:val="Normal.0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Formatorul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prealabil 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 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urmeze toate 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iunile pentru a se asigura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elege pe deplin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ii necesari. Acest lucru va permite, de asemenea, formatorului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se asigure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caute resurse suplimentare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  <w:shd w:val="clear" w:color="auto" w:fill="ffffff"/>
        </w:rPr>
      </w:pP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pentru a crea o imagine unic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pentru marca dvs. Folosit corect, acest set de instrumente valoros v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face marca mai recunoscut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, v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diferen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iaz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de concuren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ță ș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i v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ajut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s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construi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i o conexiune emo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ional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cu publicul dvs. DIFEREN</w:t>
      </w:r>
      <w:r>
        <w:rPr>
          <w:rStyle w:val="None"/>
          <w:rFonts w:ascii="Calibri" w:hAnsi="Calibri" w:hint="default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1c1d1e"/>
          <w:sz w:val="22"/>
          <w:szCs w:val="22"/>
          <w:u w:color="1c1d1e"/>
          <w:shd w:val="clear" w:color="auto" w:fill="ffffff"/>
          <w:rtl w:val="0"/>
          <w:lang w:val="it-IT"/>
          <w14:textFill>
            <w14:solidFill>
              <w14:srgbClr w14:val="1C1D1E"/>
            </w14:solidFill>
          </w14:textFill>
        </w:rPr>
        <w:t>E CU BRANDING:</w:t>
      </w:r>
      <w:r>
        <w:rPr>
          <w:rStyle w:val="None"/>
          <w:rFonts w:ascii="Calibri" w:cs="Calibri" w:hAnsi="Calibri" w:eastAsia="Calibri"/>
          <w:outline w:val="0"/>
          <w:color w:val="1c1d1e"/>
          <w:sz w:val="22"/>
          <w:szCs w:val="22"/>
          <w:u w:color="1c1d1e"/>
          <w:shd w:val="clear" w:color="auto" w:fill="ffffff"/>
          <w14:textFill>
            <w14:solidFill>
              <w14:srgbClr w14:val="1C1D1E"/>
            </w14:solidFill>
          </w14:textFill>
        </w:rPr>
        <w:br w:type="textWrapping"/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 xml:space="preserve">n timp ce brandingul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>i identitatea vizual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>merg m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â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>n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ă î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>n m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â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>n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 xml:space="preserve">, unul este un concept 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„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>umbrel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ă”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>, iar cel</w:t>
      </w:r>
      <w:r>
        <w:rPr>
          <w:rStyle w:val="None"/>
          <w:rFonts w:ascii="Calibri" w:hAnsi="Calibri" w:hint="default"/>
          <w:sz w:val="22"/>
          <w:szCs w:val="22"/>
          <w:shd w:val="clear" w:color="auto" w:fill="ffffff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shd w:val="clear" w:color="auto" w:fill="ffffff"/>
          <w:rtl w:val="0"/>
          <w:lang w:val="it-IT"/>
        </w:rPr>
        <w:t>lalt este ceva mai concentrat.</w:t>
      </w:r>
    </w:p>
    <w:p>
      <w:pPr>
        <w:pStyle w:val="Normal.0"/>
        <w:spacing w:after="280"/>
        <w:rPr>
          <w:rStyle w:val="None"/>
          <w:rFonts w:ascii="Calibri" w:cs="Calibri" w:hAnsi="Calibri" w:eastAsia="Calibri"/>
          <w:outline w:val="0"/>
          <w:color w:val="1c1d1e"/>
          <w:sz w:val="22"/>
          <w:szCs w:val="22"/>
          <w:u w:color="1c1d1e"/>
          <w:shd w:val="clear" w:color="auto" w:fill="ffffff"/>
          <w14:textFill>
            <w14:solidFill>
              <w14:srgbClr w14:val="1C1D1E"/>
            </w14:solidFill>
          </w14:textFill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"https://fabrikbrands.com/how-to-create-a-brand-identity/"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it-IT"/>
        </w:rPr>
        <w:t>Branding sau identitatea m</w:t>
      </w:r>
      <w:r>
        <w:rPr>
          <w:rStyle w:val="Hyperlink.1"/>
          <w:rtl w:val="0"/>
          <w:lang w:val="it-IT"/>
        </w:rPr>
        <w:t>ă</w:t>
      </w:r>
      <w:r>
        <w:rPr>
          <w:rStyle w:val="Hyperlink.1"/>
          <w:rtl w:val="0"/>
          <w:lang w:val="it-IT"/>
        </w:rPr>
        <w:t>rcii</w:t>
      </w:r>
      <w:r>
        <w:rPr/>
        <w:fldChar w:fldCharType="end" w:fldLock="0"/>
      </w:r>
      <w:r>
        <w:rPr>
          <w:rStyle w:val="Hyperlink.1"/>
          <w:rtl w:val="0"/>
          <w:lang w:val="it-IT"/>
        </w:rPr>
        <w:t>, se refer</w:t>
      </w:r>
      <w:r>
        <w:rPr>
          <w:rStyle w:val="Hyperlink.1"/>
          <w:rtl w:val="0"/>
          <w:lang w:val="it-IT"/>
        </w:rPr>
        <w:t xml:space="preserve">ă </w:t>
      </w:r>
      <w:r>
        <w:rPr>
          <w:rStyle w:val="Hyperlink.1"/>
          <w:rtl w:val="0"/>
          <w:lang w:val="it-IT"/>
        </w:rPr>
        <w:t>la expresia holistic</w:t>
      </w:r>
      <w:r>
        <w:rPr>
          <w:rStyle w:val="Hyperlink.1"/>
          <w:rtl w:val="0"/>
          <w:lang w:val="it-IT"/>
        </w:rPr>
        <w:t xml:space="preserve">ă </w:t>
      </w:r>
      <w:r>
        <w:rPr>
          <w:rStyle w:val="Hyperlink.1"/>
          <w:rtl w:val="0"/>
          <w:lang w:val="it-IT"/>
        </w:rPr>
        <w:t>a tot ceea ce este compania ta. O parte important</w:t>
      </w:r>
      <w:r>
        <w:rPr>
          <w:rStyle w:val="Hyperlink.1"/>
          <w:rtl w:val="0"/>
          <w:lang w:val="it-IT"/>
        </w:rPr>
        <w:t xml:space="preserve">ă </w:t>
      </w:r>
      <w:r>
        <w:rPr>
          <w:rStyle w:val="Hyperlink.1"/>
          <w:rtl w:val="0"/>
          <w:lang w:val="it-IT"/>
        </w:rPr>
        <w:t>a acestui concept este imaginea ta, culorile pe care le folose</w:t>
      </w:r>
      <w:r>
        <w:rPr>
          <w:rStyle w:val="Hyperlink.1"/>
          <w:rtl w:val="0"/>
          <w:lang w:val="it-IT"/>
        </w:rPr>
        <w:t>ș</w:t>
      </w:r>
      <w:r>
        <w:rPr>
          <w:rStyle w:val="Hyperlink.1"/>
          <w:rtl w:val="0"/>
          <w:lang w:val="it-IT"/>
        </w:rPr>
        <w:t xml:space="preserve">ti, grafica </w:t>
      </w:r>
      <w:r>
        <w:rPr>
          <w:rStyle w:val="Hyperlink.1"/>
          <w:rtl w:val="0"/>
          <w:lang w:val="it-IT"/>
        </w:rPr>
        <w:t>ș</w:t>
      </w:r>
      <w:r>
        <w:rPr>
          <w:rStyle w:val="Hyperlink.1"/>
          <w:rtl w:val="0"/>
          <w:lang w:val="it-IT"/>
        </w:rPr>
        <w:t>i a</w:t>
      </w:r>
      <w:r>
        <w:rPr>
          <w:rStyle w:val="Hyperlink.1"/>
          <w:rtl w:val="0"/>
          <w:lang w:val="it-IT"/>
        </w:rPr>
        <w:t>ș</w:t>
      </w:r>
      <w:r>
        <w:rPr>
          <w:rStyle w:val="Hyperlink.1"/>
          <w:rtl w:val="0"/>
          <w:lang w:val="it-IT"/>
        </w:rPr>
        <w:t>a mai departe.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2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2"/>
          <w:rFonts w:ascii="Calibri" w:cs="Calibri" w:hAnsi="Calibri" w:eastAsia="Calibri"/>
          <w:sz w:val="22"/>
          <w:szCs w:val="22"/>
        </w:rPr>
        <w:instrText xml:space="preserve"> HYPERLINK "https://www.youtube.com/watch?v=n8KoAHCwnMQ"</w:instrText>
      </w:r>
      <w:r>
        <w:rPr>
          <w:rStyle w:val="Hyperlink.2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2"/>
          <w:rFonts w:ascii="Calibri" w:hAnsi="Calibri"/>
          <w:sz w:val="22"/>
          <w:szCs w:val="22"/>
          <w:rtl w:val="0"/>
          <w:lang w:val="it-IT"/>
        </w:rPr>
        <w:t>https://www.youtube.com/watch?v=n8KoAHCwnMQ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2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2"/>
          <w:rFonts w:ascii="Calibri" w:cs="Calibri" w:hAnsi="Calibri" w:eastAsia="Calibri"/>
          <w:sz w:val="22"/>
          <w:szCs w:val="22"/>
        </w:rPr>
        <w:instrText xml:space="preserve"> HYPERLINK "https://www.youtube.com/watch?v=l-S2Y3SF3mM"</w:instrText>
      </w:r>
      <w:r>
        <w:rPr>
          <w:rStyle w:val="Hyperlink.2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2"/>
          <w:rFonts w:ascii="Calibri" w:hAnsi="Calibri"/>
          <w:sz w:val="22"/>
          <w:szCs w:val="22"/>
          <w:rtl w:val="0"/>
          <w:lang w:val="it-IT"/>
        </w:rPr>
        <w:t>https://www.youtube.com/watch?v=l-S2Y3SF3mM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2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2"/>
          <w:rFonts w:ascii="Calibri" w:cs="Calibri" w:hAnsi="Calibri" w:eastAsia="Calibri"/>
          <w:sz w:val="22"/>
          <w:szCs w:val="22"/>
        </w:rPr>
        <w:instrText xml:space="preserve"> HYPERLINK "https://www.youtube.com/watch?v=_2LLXnUdUIc"</w:instrText>
      </w:r>
      <w:r>
        <w:rPr>
          <w:rStyle w:val="Hyperlink.2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2"/>
          <w:rFonts w:ascii="Calibri" w:hAnsi="Calibri"/>
          <w:sz w:val="22"/>
          <w:szCs w:val="22"/>
          <w:rtl w:val="0"/>
          <w:lang w:val="it-IT"/>
        </w:rPr>
        <w:t>https://www.youtube.com/watch?v=_2LLXnUdUIc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2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2"/>
          <w:rFonts w:ascii="Calibri" w:cs="Calibri" w:hAnsi="Calibri" w:eastAsia="Calibri"/>
          <w:sz w:val="22"/>
          <w:szCs w:val="22"/>
        </w:rPr>
        <w:instrText xml:space="preserve"> HYPERLINK "https://www.youtube.com/watch?v=sByzHoiYFX0"</w:instrText>
      </w:r>
      <w:r>
        <w:rPr>
          <w:rStyle w:val="Hyperlink.2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2"/>
          <w:rFonts w:ascii="Calibri" w:hAnsi="Calibri"/>
          <w:sz w:val="22"/>
          <w:szCs w:val="22"/>
          <w:rtl w:val="0"/>
          <w:lang w:val="it-IT"/>
        </w:rPr>
        <w:t>https://www.youtube.com/watch?v=sByzHoiYFX0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2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2"/>
          <w:rFonts w:ascii="Calibri" w:cs="Calibri" w:hAnsi="Calibri" w:eastAsia="Calibri"/>
          <w:sz w:val="22"/>
          <w:szCs w:val="22"/>
        </w:rPr>
        <w:instrText xml:space="preserve"> HYPERLINK "https://www.youtube.com/watch?v=1PX3KrwgLNc"</w:instrText>
      </w:r>
      <w:r>
        <w:rPr>
          <w:rStyle w:val="Hyperlink.2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2"/>
          <w:rFonts w:ascii="Calibri" w:hAnsi="Calibri"/>
          <w:sz w:val="22"/>
          <w:szCs w:val="22"/>
          <w:rtl w:val="0"/>
          <w:lang w:val="it-IT"/>
        </w:rPr>
        <w:t>https://www.youtube.com/watch?v=1PX3KrwgLNc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ind w:left="720" w:firstLine="0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Normal.0"/>
      </w:pPr>
    </w:p>
    <w:p>
      <w:pPr>
        <w:pStyle w:val="Normal.0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PASUL 2 - PREZENTARE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Formatorul prezint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problema clasei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arat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resursele necesare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. Formatorul va prezenta con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inutul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 informa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iile generale despre identitatea vizual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.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Normal.0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PASUL 3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VECTORIZA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I O HAP BITMA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Elevii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ar trebui s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 î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nve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e ce este o imagine vectorial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 ș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 cum s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o creeze. Profesorul ar putea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ncepe cu un exerci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iu simplu: exporta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i un jpg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n format vectorial</w:t>
      </w:r>
    </w:p>
    <w:p>
      <w:pPr>
        <w:pStyle w:val="Normal.0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</w:p>
    <w:p>
      <w:pPr>
        <w:pStyle w:val="Normal.0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RESURSE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Style w:val="None"/>
          <w:rFonts w:ascii="Calibri" w:hAnsi="Calibri"/>
          <w:sz w:val="22"/>
          <w:szCs w:val="22"/>
          <w:rtl w:val="0"/>
          <w:lang w:val="it-IT"/>
        </w:rPr>
        <w:t>INKSCAPE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Style w:val="None"/>
          <w:rFonts w:ascii="Calibri" w:hAnsi="Calibri"/>
          <w:sz w:val="22"/>
          <w:szCs w:val="22"/>
          <w:rtl w:val="0"/>
          <w:lang w:val="it-IT"/>
        </w:rPr>
        <w:t>https://inkscape-manuals.readthedocs.io/en/latest/tracing-an-image.html</w:t>
      </w:r>
    </w:p>
    <w:p>
      <w:pPr>
        <w:pStyle w:val="Normal.0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PASUL 4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PROIECTA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I-V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Ă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INSTRUMENTELE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Formatorul ar trebui apoi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ntrebe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ii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pentru a crea c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r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 de vizit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folosind o logic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 xml:space="preserve">ă 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de identitate vizual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.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Clasa poate fi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î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mp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r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ț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it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 î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 xml:space="preserve">n grupuri 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ș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i poate folosi CANVA.</w:t>
      </w:r>
    </w:p>
    <w:p>
      <w:pPr>
        <w:pStyle w:val="Normal.0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Normal.0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PASUL 5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DISCU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IE</w:t>
      </w:r>
    </w:p>
    <w:p>
      <w:pPr>
        <w:pStyle w:val="Normal.0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Fiecare grup de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afi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rezultatele. Clasa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discute rezultatul ca o singur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echip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sz w:val="22"/>
          <w:szCs w:val="22"/>
          <w:rtl w:val="0"/>
          <w:lang w:val="it-IT"/>
        </w:rPr>
        <w:t>s.</w:t>
      </w:r>
    </w:p>
    <w:p>
      <w:pPr>
        <w:pStyle w:val="Normal.0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Normal.0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PASUL 6 - EVALUARE</w:t>
      </w:r>
    </w:p>
    <w:p>
      <w:pPr>
        <w:pStyle w:val="Heading 2"/>
        <w:rPr>
          <w:rStyle w:val="None"/>
          <w:rFonts w:ascii="Calibri" w:cs="Calibri" w:hAnsi="Calibri" w:eastAsia="Calibri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Formatorul va evalua materialele produse, va sugera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mbun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iri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va oferi sfaturi.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Style w:val="None"/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7456" behindDoc="0" locked="0" layoutInCell="1" allowOverlap="1">
                <wp:simplePos x="0" y="0"/>
                <wp:positionH relativeFrom="column">
                  <wp:posOffset>1752620</wp:posOffset>
                </wp:positionH>
                <wp:positionV relativeFrom="line">
                  <wp:posOffset>4635500</wp:posOffset>
                </wp:positionV>
                <wp:extent cx="4551640" cy="1028700"/>
                <wp:effectExtent l="0" t="0" r="0" b="0"/>
                <wp:wrapSquare wrapText="bothSides" distL="114300" distR="114300" distT="114300" distB="114300"/>
                <wp:docPr id="1073741841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40" cy="1028700"/>
                          <a:chOff x="0" y="0"/>
                          <a:chExt cx="4551639" cy="1028700"/>
                        </a:xfrm>
                      </wpg:grpSpPr>
                      <wps:wsp>
                        <wps:cNvPr id="1073741836" name="Shape 6"/>
                        <wps:cNvSpPr/>
                        <wps:spPr>
                          <a:xfrm>
                            <a:off x="-1" y="0"/>
                            <a:ext cx="4551641" cy="1028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g:grpSp>
                        <wpg:cNvPr id="1073741839" name="Group"/>
                        <wpg:cNvGrpSpPr/>
                        <wpg:grpSpPr>
                          <a:xfrm>
                            <a:off x="-1" y="9659"/>
                            <a:ext cx="3180976" cy="421925"/>
                            <a:chOff x="0" y="0"/>
                            <a:chExt cx="3180975" cy="421924"/>
                          </a:xfrm>
                        </wpg:grpSpPr>
                        <wps:wsp>
                          <wps:cNvPr id="1073741837" name="Shape 8"/>
                          <wps:cNvSpPr/>
                          <wps:spPr>
                            <a:xfrm>
                              <a:off x="-1" y="-1"/>
                              <a:ext cx="3168173" cy="41704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15998" y="585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Shape 9"/>
                          <wps:cNvSpPr/>
                          <wps:spPr>
                            <a:xfrm>
                              <a:off x="-1" y="-1"/>
                              <a:ext cx="3180976" cy="421926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8"/>
                              <a:srcRect l="0" t="0" r="0" b="0"/>
                              <a:stretch>
                                <a:fillRect/>
                              </a:stretch>
                            </a:blip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40" name="Shape 10"/>
                        <wps:cNvSpPr txBox="1"/>
                        <wps:spPr>
                          <a:xfrm>
                            <a:off x="382334" y="294171"/>
                            <a:ext cx="4167751" cy="68344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.0"/>
                                <w:ind w:left="504" w:firstLine="1008"/>
                                <w:jc w:val="right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Acest document reflect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doar punctul de vedere al autorului, iar Agen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ia Na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ional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 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 Comisia European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nu sunt responsabile pentru nicio utilizare care poate fi f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cut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 informa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iilor pe care le con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ine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138.0pt;margin-top:365.0pt;width:358.4pt;height:81.0pt;z-index:251667456;mso-position-horizontal:absolute;mso-position-horizontal-relative:text;mso-position-vertical:absolute;mso-position-vertical-relative:line;mso-wrap-distance-left:9.0pt;mso-wrap-distance-top:9.0pt;mso-wrap-distance-right:9.0pt;mso-wrap-distance-bottom:9.0pt;" coordorigin="0,0" coordsize="4551639,1028700">
                <w10:wrap type="square" side="bothSides" anchorx="text"/>
                <v:rect id="_x0000_s1033" style="position:absolute;left:0;top:0;width:4551639;height:1028700;">
                  <v:fill color="#FFFFFF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group id="_x0000_s1034" style="position:absolute;left:0;top:9659;width:3180975;height:421924;" coordorigin="0,0" coordsize="3180975,421924">
                  <v:shape id="_x0000_s1035" style="position:absolute;left:0;top:0;width:3168171;height:417040;" coordorigin="0,0" coordsize="21600,21600" path="M 0,0 L 21600,0 L 15998,5850 L 0,21600 L 0,0 X E">
                    <v:fill color="#0B3677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rect id="_x0000_s1036" style="position:absolute;left:0;top:0;width:3180975;height:421924;">
                    <v:fill r:id="rId8" o:title="image10.png" rotate="t" type="frame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shape id="_x0000_s1037" type="#_x0000_t202" style="position:absolute;left:382335;top:294172;width:4167750;height:68344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rmal.0"/>
                          <w:ind w:left="504" w:firstLine="1008"/>
                          <w:jc w:val="right"/>
                        </w:pP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Acest document reflect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doar punctul de vedere al autorului, iar Agen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ia Na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ional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 ș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 Comisia European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nu sunt responsabile pentru nicio utilizare care poate fi f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cut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 informa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iilor pe care le con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</w:pPr>
    <w:r>
      <w:rPr>
        <w:outline w:val="0"/>
        <w:color w:val="898989"/>
        <w:sz w:val="16"/>
        <w:szCs w:val="16"/>
        <w:u w:color="898989"/>
        <w:rtl w:val="0"/>
        <w:lang w:val="it-IT"/>
        <w14:textFill>
          <w14:solidFill>
            <w14:srgbClr w14:val="898989"/>
          </w14:solidFill>
        </w14:textFill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it-IT"/>
      </w:rPr>
      <w:t>www.silvercoders.eu</w:t>
    </w:r>
    <w:r>
      <w:rPr/>
      <w:fldChar w:fldCharType="end" w:fldLock="0"/>
    </w:r>
  </w:p>
  <w:p>
    <w:pPr>
      <w:pStyle w:val="Normal.0"/>
      <w:tabs>
        <w:tab w:val="left" w:pos="8860"/>
      </w:tabs>
    </w:pP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tab/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fldChar w:fldCharType="begin" w:fldLock="0"/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instrText xml:space="preserve"> PAGE </w:instrText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fldChar w:fldCharType="separate" w:fldLock="0"/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jc w:val="right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71581</wp:posOffset>
          </wp:positionH>
          <wp:positionV relativeFrom="page">
            <wp:posOffset>9433129</wp:posOffset>
          </wp:positionV>
          <wp:extent cx="322638" cy="325120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  <w:lang w:val="it-IT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:lang w:val="it-IT"/>
        <w14:textFill>
          <w14:solidFill>
            <w14:srgbClr w14:val="666666"/>
          </w14:solidFill>
        </w14:textFill>
      </w:rPr>
      <w:t>2020-1-SE01-KA227-ADU-092582</w:t>
    </w:r>
  </w:p>
  <w:p>
    <w:pPr>
      <w:pStyle w:val="Normal.0"/>
      <w:spacing w:line="288" w:lineRule="auto"/>
      <w:jc w:val="center"/>
    </w:pPr>
    <w:r>
      <w:rPr>
        <w:rFonts w:ascii="Roboto" w:cs="Roboto" w:hAnsi="Roboto" w:eastAsia="Roboto"/>
        <w:outline w:val="0"/>
        <w:color w:val="000000"/>
        <w:sz w:val="20"/>
        <w:szCs w:val="20"/>
        <w:u w:color="000000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70c0"/>
      <w:sz w:val="16"/>
      <w:szCs w:val="16"/>
      <w:u w:val="single" w:color="0070c0"/>
      <w14:textFill>
        <w14:solidFill>
          <w14:srgbClr w14:val="0070C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1"/>
      <w:bCs w:val="1"/>
      <w:i w:val="0"/>
      <w:iCs w:val="0"/>
      <w:smallCaps w:val="1"/>
      <w:strike w:val="0"/>
      <w:dstrike w:val="0"/>
      <w:outline w:val="0"/>
      <w:color w:val="0b3677"/>
      <w:spacing w:val="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smallCaps w:val="1"/>
      <w:strike w:val="0"/>
      <w:dstrike w:val="0"/>
      <w:outline w:val="0"/>
      <w:color w:val="00a0ca"/>
      <w:spacing w:val="0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character" w:styleId="Hyperlink.1">
    <w:name w:val="Hyperlink.1"/>
    <w:basedOn w:val="None"/>
    <w:next w:val="Hyperlink.1"/>
    <w:rPr>
      <w:rFonts w:ascii="Calibri" w:cs="Calibri" w:hAnsi="Calibri" w:eastAsia="Calibri"/>
      <w:sz w:val="22"/>
      <w:szCs w:val="22"/>
      <w:shd w:val="clear" w:color="auto" w:fill="ffffff"/>
    </w:rPr>
  </w:style>
  <w:style w:type="character" w:styleId="Hyperlink.2">
    <w:name w:val="Hyperlink.2"/>
    <w:basedOn w:val="None"/>
    <w:next w:val="Hyperlink.2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  <w:style w:type="numbering" w:styleId="Imported Style 2">
    <w:name w:val="Imported Style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