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1177009C" w:rsidR="00935CC4" w:rsidRDefault="00440446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440446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440446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440446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4D9985C8" w:rsidR="00935CC4" w:rsidRPr="00201F8E" w:rsidRDefault="00201F8E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440446">
        <w:rPr>
          <w:b w:val="0"/>
          <w:color w:val="3B3B3B"/>
          <w:sz w:val="44"/>
          <w:szCs w:val="44"/>
          <w:lang w:val="sv"/>
        </w:rPr>
        <w:t xml:space="preserve"> </w:t>
      </w:r>
      <w:r w:rsidR="00F95E10">
        <w:rPr>
          <w:b w:val="0"/>
          <w:color w:val="3B3B3B"/>
          <w:sz w:val="44"/>
          <w:szCs w:val="44"/>
          <w:lang w:val="sv"/>
        </w:rPr>
        <w:t>15</w:t>
      </w:r>
      <w:r w:rsidR="00440446">
        <w:rPr>
          <w:color w:val="3B3B3B"/>
          <w:sz w:val="44"/>
          <w:szCs w:val="44"/>
          <w:lang w:val="sv"/>
        </w:rPr>
        <w:br/>
      </w:r>
      <w:r w:rsidR="00440446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40446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40446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440446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Nej. </w:t>
                            </w:r>
                            <w:r>
                              <w:rPr>
                                <w:lang w:val="sv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F95E10">
        <w:rPr>
          <w:color w:val="00A0CA"/>
          <w:sz w:val="52"/>
          <w:szCs w:val="52"/>
          <w:lang w:val="sv"/>
        </w:rPr>
        <w:t>datahantering</w:t>
      </w:r>
    </w:p>
    <w:p w14:paraId="4462BE54" w14:textId="15AE3315" w:rsidR="00935CC4" w:rsidRDefault="00201F8E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3233F012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1190625"/>
                <wp:effectExtent l="0" t="0" r="0" b="9525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835C73" w14:textId="77777777" w:rsidR="00201F8E" w:rsidRDefault="00201F8E" w:rsidP="00201F8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p w14:paraId="39C7CAFA" w14:textId="22F9501E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8.25pt;margin-top:136.7pt;width:284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" filled="f" stroked="f">
                <v:textbox inset="2.53958mm,1.2694mm,2.53958mm,1.2694mm">
                  <w:txbxContent>
                    <w:p w14:paraId="51835C73" w14:textId="77777777" w:rsidR="00201F8E" w:rsidRDefault="00201F8E" w:rsidP="00201F8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p w14:paraId="39C7CAFA" w14:textId="22F9501E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440446">
        <w:rPr>
          <w:lang w:val="sv"/>
        </w:rPr>
        <w:br w:type="page"/>
      </w:r>
      <w:r w:rsidR="00440446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29A4EBFB" w:rsidR="00935CC4" w:rsidRDefault="00201F8E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ÖVNINGENS</w:t>
      </w:r>
      <w:r w:rsidR="00440446">
        <w:rPr>
          <w:color w:val="00A0CA"/>
          <w:sz w:val="36"/>
          <w:szCs w:val="36"/>
          <w:lang w:val="sv"/>
        </w:rPr>
        <w:t xml:space="preserve"> STRUKTUR</w:t>
      </w:r>
    </w:p>
    <w:p w14:paraId="62A4AF1F" w14:textId="77777777" w:rsidR="00935CC4" w:rsidRDefault="00935CC4"/>
    <w:p w14:paraId="62DF2295" w14:textId="77777777" w:rsidR="00935CC4" w:rsidRPr="00201F8E" w:rsidRDefault="00440446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F95E10">
        <w:rPr>
          <w:color w:val="FFC000"/>
          <w:sz w:val="28"/>
          <w:szCs w:val="28"/>
          <w:lang w:val="sv"/>
        </w:rPr>
        <w:t>BESKRIVNING</w:t>
      </w:r>
    </w:p>
    <w:p w14:paraId="7B0867BC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lang w:val="sv"/>
        </w:rPr>
        <w:t>Praktikanterna kommer först att lära sig varför säkerhetskopior är viktiga och upptäcka de olika verktyg som finns för datalagring.</w:t>
      </w:r>
      <w:bookmarkStart w:id="1" w:name="_GoBack"/>
      <w:bookmarkEnd w:id="1"/>
    </w:p>
    <w:p w14:paraId="0C809C26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lang w:val="sv"/>
        </w:rPr>
        <w:t>Praktikanterna kommer att lära sig hur man sparar filer på en molnlagringstjänst och hur man hämtar dem tillbaka.</w:t>
      </w:r>
    </w:p>
    <w:p w14:paraId="3CF3133B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lang w:val="sv"/>
        </w:rPr>
        <w:t>Praktikanterna kommer att lära sig att dela sina data med andra individer.</w:t>
      </w:r>
    </w:p>
    <w:p w14:paraId="6F3FF53B" w14:textId="4B684ABF" w:rsidR="00935CC4" w:rsidRPr="00F95E10" w:rsidRDefault="00935CC4">
      <w:pPr>
        <w:rPr>
          <w:rFonts w:ascii="Calibri" w:hAnsi="Calibri" w:cs="Calibri"/>
          <w:sz w:val="22"/>
          <w:szCs w:val="22"/>
        </w:rPr>
      </w:pPr>
    </w:p>
    <w:p w14:paraId="03AFD2B8" w14:textId="77777777" w:rsidR="00935CC4" w:rsidRPr="00201F8E" w:rsidRDefault="00440446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F95E10">
        <w:rPr>
          <w:color w:val="FFC000"/>
          <w:sz w:val="28"/>
          <w:szCs w:val="28"/>
          <w:lang w:val="sv"/>
        </w:rPr>
        <w:t>ALLMÄNT MÅL</w:t>
      </w:r>
    </w:p>
    <w:p w14:paraId="3747FEA1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lang w:val="sv"/>
        </w:rPr>
        <w:t>Läs om hur du kan hantera dina filer med olika tjänster.</w:t>
      </w:r>
    </w:p>
    <w:p w14:paraId="77A80EC3" w14:textId="77777777" w:rsidR="00935CC4" w:rsidRPr="00F95E10" w:rsidRDefault="00935CC4">
      <w:pPr>
        <w:rPr>
          <w:rFonts w:ascii="Calibri" w:hAnsi="Calibri" w:cs="Calibri"/>
          <w:b/>
        </w:rPr>
      </w:pPr>
    </w:p>
    <w:p w14:paraId="7EB7A99B" w14:textId="539D5FF0" w:rsidR="00111DD2" w:rsidRPr="00F95E10" w:rsidRDefault="00440446" w:rsidP="00111DD2">
      <w:pPr>
        <w:pStyle w:val="Rubrik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color w:val="FFC000"/>
          <w:sz w:val="28"/>
          <w:szCs w:val="28"/>
          <w:lang w:val="sv"/>
        </w:rPr>
        <w:t>MÅL FÖR LÄRANDET</w:t>
      </w:r>
    </w:p>
    <w:p w14:paraId="577665DC" w14:textId="77777777" w:rsidR="00111DD2" w:rsidRPr="00F95E10" w:rsidRDefault="00111DD2" w:rsidP="00111DD2">
      <w:pPr>
        <w:rPr>
          <w:rFonts w:ascii="Calibri" w:hAnsi="Calibri" w:cs="Calibri"/>
          <w:lang w:val="en-US" w:eastAsia="el-GR"/>
        </w:rPr>
      </w:pPr>
    </w:p>
    <w:p w14:paraId="1069AC83" w14:textId="77777777" w:rsidR="00F95E10" w:rsidRPr="00F95E10" w:rsidRDefault="00F95E10" w:rsidP="00F95E10">
      <w:pPr>
        <w:pStyle w:val="Liststycke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lang w:val="sv"/>
        </w:rPr>
        <w:t>Förstå varför backups är viktiga.</w:t>
      </w:r>
    </w:p>
    <w:p w14:paraId="410BC501" w14:textId="77777777" w:rsidR="00F95E10" w:rsidRPr="00F95E10" w:rsidRDefault="00F95E10" w:rsidP="00F95E10">
      <w:pPr>
        <w:pStyle w:val="Liststycke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lang w:val="sv"/>
        </w:rPr>
        <w:t>Utforska de olika sätten att lagra/säkerhetskopiera dina data.</w:t>
      </w:r>
    </w:p>
    <w:p w14:paraId="7B917FAA" w14:textId="77777777" w:rsidR="00F95E10" w:rsidRPr="00F95E10" w:rsidRDefault="00F95E10" w:rsidP="00F95E10">
      <w:pPr>
        <w:pStyle w:val="Liststycke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lang w:val="sv"/>
        </w:rPr>
        <w:t>Att veta hur man använder molnlagringstjänster.</w:t>
      </w:r>
    </w:p>
    <w:p w14:paraId="17DBA7D4" w14:textId="77777777" w:rsidR="00F95E10" w:rsidRPr="00F95E10" w:rsidRDefault="00F95E10" w:rsidP="00F95E10">
      <w:pPr>
        <w:pStyle w:val="Liststycke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lang w:val="sv"/>
        </w:rPr>
        <w:t>Att kunna hantera dina filer på dessa molnlagringstjänster.</w:t>
      </w:r>
    </w:p>
    <w:p w14:paraId="026533D9" w14:textId="02735107" w:rsidR="00935CC4" w:rsidRPr="00F95E10" w:rsidRDefault="00935CC4" w:rsidP="00F95E10">
      <w:pPr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440446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440446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INSTRUKTIONER</w:t>
            </w:r>
          </w:p>
        </w:tc>
      </w:tr>
    </w:tbl>
    <w:p w14:paraId="078DCE78" w14:textId="77777777" w:rsidR="00935CC4" w:rsidRDefault="00935CC4"/>
    <w:p w14:paraId="6B5927FC" w14:textId="650C43B8" w:rsidR="00F95E10" w:rsidRDefault="00F95E10" w:rsidP="00F95E10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Säkerhetskopior av data</w:t>
      </w:r>
    </w:p>
    <w:p w14:paraId="2F8EAD3E" w14:textId="65D3044F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Vad är vikten av back-ups?</w:t>
      </w:r>
    </w:p>
    <w:p w14:paraId="0F98FFD7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Ta reda på problem som kan uppstå med dina data och varför det är viktigt att ha säkerhetskopior.</w:t>
      </w:r>
    </w:p>
    <w:p w14:paraId="7B9B8630" w14:textId="77777777" w:rsidR="00F95E10" w:rsidRPr="00F95E10" w:rsidRDefault="00201F8E" w:rsidP="00F95E10">
      <w:pPr>
        <w:rPr>
          <w:rFonts w:ascii="Calibri" w:hAnsi="Calibri" w:cs="Calibri"/>
          <w:sz w:val="22"/>
          <w:szCs w:val="22"/>
        </w:rPr>
      </w:pPr>
      <w:hyperlink r:id="rId15">
        <w:r w:rsidR="00F95E10" w:rsidRPr="00201F8E">
          <w:rPr>
            <w:i/>
            <w:color w:val="1155CC"/>
            <w:sz w:val="22"/>
            <w:szCs w:val="22"/>
            <w:u w:val="single"/>
          </w:rPr>
          <w:t>https://us.norton.com/internetsecurity-how-to-the-importance-of-data-back-up.html</w:t>
        </w:r>
      </w:hyperlink>
    </w:p>
    <w:p w14:paraId="1877CA4A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46982D42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Vilka typer av säkerhetskopieringsmetoder finns det?</w:t>
      </w:r>
    </w:p>
    <w:p w14:paraId="570D158A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Ta reda på metoder för säkerhetskopiering av data.</w:t>
      </w:r>
    </w:p>
    <w:p w14:paraId="2C0043CC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Vilka är deras skillnader när det gäller hastighet och effektivitet samt fördelar och nackdelar?</w:t>
      </w:r>
    </w:p>
    <w:p w14:paraId="2135BBD5" w14:textId="77777777" w:rsidR="00F95E10" w:rsidRPr="00F95E10" w:rsidRDefault="00201F8E" w:rsidP="00F95E10">
      <w:pPr>
        <w:rPr>
          <w:rFonts w:ascii="Calibri" w:hAnsi="Calibri" w:cs="Calibri"/>
          <w:sz w:val="22"/>
          <w:szCs w:val="22"/>
        </w:rPr>
      </w:pPr>
      <w:hyperlink r:id="rId16">
        <w:r w:rsidR="00F95E10" w:rsidRPr="00201F8E">
          <w:rPr>
            <w:i/>
            <w:color w:val="1155CC"/>
            <w:sz w:val="22"/>
            <w:szCs w:val="22"/>
            <w:u w:val="single"/>
          </w:rPr>
          <w:t>https://www.welivesecurity.com/2015/03/31/6-ways-to-back-up-your-data/</w:t>
        </w:r>
      </w:hyperlink>
    </w:p>
    <w:p w14:paraId="2573A23D" w14:textId="5CB062D2" w:rsid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2A84E74B" w14:textId="4A3F48F9" w:rsidR="00F95E10" w:rsidRDefault="00F95E10" w:rsidP="00F95E10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Molntjänster</w:t>
      </w:r>
    </w:p>
    <w:p w14:paraId="75CBE7B4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6023B90D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Vad är molnlagringstjänster?</w:t>
      </w:r>
    </w:p>
    <w:p w14:paraId="557F1F15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Ta reda på om molnlagringstjänster och försök att identifiera 3 av dem.</w:t>
      </w:r>
    </w:p>
    <w:p w14:paraId="08D85009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Ta reda på hur mycket ledigt utrymme var och en av dem erbjuder.</w:t>
      </w:r>
    </w:p>
    <w:p w14:paraId="6D830FDB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Ta reda på kostnaden för lagringsutrymme efter att "ledigt" utrymme tar slut.</w:t>
      </w:r>
    </w:p>
    <w:p w14:paraId="5804334D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3430FCCC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Molntjänster och datahantering</w:t>
      </w:r>
    </w:p>
    <w:p w14:paraId="565EE032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Använd två mest kända molnlagringsalternativ google drive och dropbox och försök att namnge några av deras skillnader efteråt.</w:t>
      </w:r>
    </w:p>
    <w:p w14:paraId="10CBBFF3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Logga in med ditt Gmail-konto (eller skapa ett om du inte redan har ett).</w:t>
      </w:r>
    </w:p>
    <w:p w14:paraId="738F8253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Skapa en mapp och ladda upp en fil till Google Drive.</w:t>
      </w:r>
    </w:p>
    <w:p w14:paraId="63879B11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Ladda ner filen från Google Drive.</w:t>
      </w:r>
    </w:p>
    <w:p w14:paraId="6454D130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Dela filen med Google Drive med hjälp av en länk.</w:t>
      </w:r>
    </w:p>
    <w:p w14:paraId="24E9FB80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Logga in med ditt dropbox-konto eller använd ditt Google-konto.</w:t>
      </w:r>
    </w:p>
    <w:p w14:paraId="3F6227E7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Skapa en mapp och ladda upp en fil till dropbox.</w:t>
      </w:r>
    </w:p>
    <w:p w14:paraId="33A1B0EB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Ladda ner filen från dropbox.</w:t>
      </w:r>
    </w:p>
    <w:p w14:paraId="5D0D05B4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sv"/>
        </w:rPr>
        <w:t>Dela filen med dropbox med hjälp av en länk.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440446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2BBB7D69" w14:textId="3F01C916" w:rsidR="00F95E10" w:rsidRDefault="00F95E10" w:rsidP="00F95E10">
            <w:pPr>
              <w:rPr>
                <w:i/>
                <w:color w:val="auto"/>
              </w:rPr>
            </w:pPr>
            <w:r w:rsidRPr="00201F8E">
              <w:rPr>
                <w:i/>
                <w:color w:val="auto"/>
              </w:rPr>
              <w:t>DROPBOX:</w:t>
            </w:r>
          </w:p>
          <w:p w14:paraId="08DAC6F7" w14:textId="7578860C" w:rsidR="00F95E10" w:rsidRDefault="00201F8E" w:rsidP="00F95E10">
            <w:pPr>
              <w:rPr>
                <w:i/>
              </w:rPr>
            </w:pPr>
            <w:hyperlink r:id="rId17">
              <w:r w:rsidR="00F95E10" w:rsidRPr="00201F8E">
                <w:rPr>
                  <w:i/>
                  <w:color w:val="1155CC"/>
                  <w:u w:val="single"/>
                </w:rPr>
                <w:t>https://www.dropbox.com/</w:t>
              </w:r>
            </w:hyperlink>
          </w:p>
          <w:p w14:paraId="7E8B1B36" w14:textId="1BB6B1F6" w:rsidR="00F95E10" w:rsidRDefault="00201F8E" w:rsidP="00F95E10">
            <w:pPr>
              <w:rPr>
                <w:i/>
              </w:rPr>
            </w:pPr>
            <w:hyperlink r:id="rId18">
              <w:r w:rsidR="00F95E10" w:rsidRPr="00201F8E">
                <w:rPr>
                  <w:i/>
                  <w:color w:val="1155CC"/>
                  <w:u w:val="single"/>
                </w:rPr>
                <w:t>https://help.dropbox.com/guide/individual/how-to-use-dropbox</w:t>
              </w:r>
            </w:hyperlink>
          </w:p>
          <w:p w14:paraId="399FEE9D" w14:textId="58A6FC71" w:rsidR="00F95E10" w:rsidRPr="00F95E10" w:rsidRDefault="00F95E10" w:rsidP="00F95E10">
            <w:pPr>
              <w:rPr>
                <w:iCs/>
                <w:color w:val="auto"/>
              </w:rPr>
            </w:pPr>
            <w:r w:rsidRPr="00201F8E">
              <w:rPr>
                <w:iCs/>
                <w:color w:val="auto"/>
                <w:lang w:val="en-US"/>
              </w:rPr>
              <w:t>GOOGLE DRIVE:</w:t>
            </w:r>
          </w:p>
          <w:p w14:paraId="4791CA96" w14:textId="77777777" w:rsidR="00F95E10" w:rsidRDefault="00201F8E" w:rsidP="00F95E10">
            <w:pPr>
              <w:rPr>
                <w:i/>
              </w:rPr>
            </w:pPr>
            <w:hyperlink r:id="rId19">
              <w:r w:rsidR="00F95E10" w:rsidRPr="00201F8E">
                <w:rPr>
                  <w:i/>
                  <w:color w:val="1155CC"/>
                  <w:u w:val="single"/>
                  <w:lang w:val="en-US"/>
                </w:rPr>
                <w:t>https://drive.google.com/</w:t>
              </w:r>
            </w:hyperlink>
          </w:p>
          <w:p w14:paraId="3F15B642" w14:textId="77777777" w:rsidR="00F95E10" w:rsidRDefault="00201F8E" w:rsidP="00F95E10">
            <w:pPr>
              <w:rPr>
                <w:i/>
              </w:rPr>
            </w:pPr>
            <w:hyperlink r:id="rId20">
              <w:r w:rsidR="00F95E10" w:rsidRPr="00201F8E">
                <w:rPr>
                  <w:i/>
                  <w:color w:val="1155CC"/>
                  <w:u w:val="single"/>
                </w:rPr>
                <w:t>https://support.google.com/drive/answer/2424384?hl=en&amp;co=GENIE.Platform%3DDesktop</w:t>
              </w:r>
            </w:hyperlink>
          </w:p>
          <w:p w14:paraId="6F35560C" w14:textId="0C80D753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440446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440446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012EAAFE" w:rsidR="00935CC4" w:rsidRDefault="004148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Data på en dator kan inte gå förlorade</w:t>
            </w:r>
          </w:p>
          <w:p w14:paraId="44877AC9" w14:textId="1DA84CF5" w:rsidR="00935CC4" w:rsidRDefault="00440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  <w:lang w:val="sv"/>
              </w:rPr>
              <w:t>(</w:t>
            </w:r>
            <w:r w:rsidR="004148D0">
              <w:rPr>
                <w:color w:val="000000"/>
                <w:lang w:val="sv"/>
              </w:rPr>
              <w:t>ja</w:t>
            </w:r>
            <w:r w:rsidR="004148D0" w:rsidRPr="004148D0">
              <w:rPr>
                <w:b/>
                <w:bCs/>
                <w:color w:val="000000"/>
                <w:lang w:val="sv"/>
              </w:rPr>
              <w:t>/nej)</w:t>
            </w:r>
          </w:p>
          <w:p w14:paraId="5C9D06C7" w14:textId="088FABA9" w:rsidR="004148D0" w:rsidRDefault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Även om datorer inte förlorar data ofta kan problem uppstå och data kan gå förlorade. Det är därför det är viktigt att ha säkerhetskopior.</w:t>
            </w:r>
          </w:p>
          <w:p w14:paraId="35A898F9" w14:textId="44BDFC9A" w:rsidR="00935CC4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0C4F7E8F" w:rsidR="00935CC4" w:rsidRDefault="004148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Du kan inte dela filer som laddats upp i molnet</w:t>
            </w:r>
          </w:p>
          <w:p w14:paraId="57871571" w14:textId="77777777" w:rsidR="00935CC4" w:rsidRDefault="00440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  <w:lang w:val="sv"/>
              </w:rPr>
              <w:t>ja/</w:t>
            </w:r>
            <w:r>
              <w:rPr>
                <w:b/>
                <w:color w:val="000000"/>
                <w:lang w:val="sv"/>
              </w:rPr>
              <w:t>nej</w:t>
            </w:r>
          </w:p>
          <w:p w14:paraId="744E7547" w14:textId="7CDB5DC5" w:rsidR="00935CC4" w:rsidRDefault="004404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Feedback: (</w:t>
            </w:r>
            <w:r w:rsidR="004148D0">
              <w:rPr>
                <w:color w:val="000000"/>
                <w:lang w:val="sv"/>
              </w:rPr>
              <w:t>Du kan enkelt lagra filer med andra människor</w:t>
            </w:r>
            <w:r>
              <w:rPr>
                <w:color w:val="000000"/>
                <w:lang w:val="sv"/>
              </w:rPr>
              <w:t>).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18B07245" w:rsidR="00935CC4" w:rsidRPr="004148D0" w:rsidRDefault="004148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Är molnlagring gratis?</w:t>
            </w:r>
          </w:p>
          <w:p w14:paraId="441C8720" w14:textId="3FFA9234" w:rsidR="004148D0" w:rsidRDefault="004148D0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148D0">
              <w:rPr>
                <w:bCs/>
                <w:color w:val="000000"/>
                <w:lang w:val="sv"/>
              </w:rPr>
              <w:t>ja</w:t>
            </w:r>
            <w:r w:rsidRPr="004148D0">
              <w:rPr>
                <w:b/>
                <w:color w:val="000000"/>
                <w:lang w:val="sv"/>
              </w:rPr>
              <w:t>/nej</w:t>
            </w:r>
          </w:p>
          <w:p w14:paraId="0AC7ADD6" w14:textId="77777777" w:rsidR="004148D0" w:rsidRPr="004148D0" w:rsidRDefault="004148D0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</w:p>
          <w:p w14:paraId="7021139E" w14:textId="7A0C9B7F" w:rsidR="004148D0" w:rsidRDefault="004148D0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Feedback: (Efter att ha använt lite lagring, (några Gigabyte) måste du betala för moe-lagring.</w:t>
            </w:r>
          </w:p>
          <w:p w14:paraId="68E81909" w14:textId="5B33E532" w:rsidR="00935CC4" w:rsidRPr="004148D0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623E7763" w:rsidR="00935CC4" w:rsidRDefault="00935CC4"/>
    <w:sectPr w:rsidR="00935CC4">
      <w:headerReference w:type="default" r:id="rId21"/>
      <w:footerReference w:type="default" r:id="rId22"/>
      <w:footerReference w:type="first" r:id="rId23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C8D00" w14:textId="77777777" w:rsidR="00F55E62" w:rsidRDefault="00F55E62">
      <w:r>
        <w:rPr>
          <w:lang w:val="sv"/>
        </w:rPr>
        <w:separator/>
      </w:r>
    </w:p>
  </w:endnote>
  <w:endnote w:type="continuationSeparator" w:id="0">
    <w:p w14:paraId="7E7904B7" w14:textId="77777777" w:rsidR="00F55E62" w:rsidRDefault="00F55E62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440446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44044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Denna dokumentet återspeglar endast författarens åsikt och det nationella programkontoret och Europeiska kommissionen är inte ansvarig för all användning som kan göras av den information den innehåller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CA34D" w14:textId="77777777" w:rsidR="00F55E62" w:rsidRDefault="00F55E62">
      <w:r>
        <w:rPr>
          <w:lang w:val="sv"/>
        </w:rPr>
        <w:separator/>
      </w:r>
    </w:p>
  </w:footnote>
  <w:footnote w:type="continuationSeparator" w:id="0">
    <w:p w14:paraId="561AD235" w14:textId="77777777" w:rsidR="00F55E62" w:rsidRDefault="00F55E62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388434A6" w:rsidR="00935CC4" w:rsidRDefault="00440446">
    <w:pPr>
      <w:jc w:val="center"/>
    </w:pPr>
    <w:r>
      <w:rPr>
        <w:lang w:val="sv"/>
      </w:rPr>
      <w:t xml:space="preserve">ERASMUS+ </w:t>
    </w:r>
    <w:r w:rsidR="00201F8E">
      <w:rPr>
        <w:lang w:val="sv"/>
      </w:rPr>
      <w:t>Nr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24869"/>
    <w:multiLevelType w:val="hybridMultilevel"/>
    <w:tmpl w:val="482A06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5223C75"/>
    <w:multiLevelType w:val="hybridMultilevel"/>
    <w:tmpl w:val="9376B8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201F8E"/>
    <w:rsid w:val="00353043"/>
    <w:rsid w:val="003C757F"/>
    <w:rsid w:val="004148D0"/>
    <w:rsid w:val="00440446"/>
    <w:rsid w:val="005D06E7"/>
    <w:rsid w:val="008413F5"/>
    <w:rsid w:val="00935CC4"/>
    <w:rsid w:val="00DD54A9"/>
    <w:rsid w:val="00DD683A"/>
    <w:rsid w:val="00F55E62"/>
    <w:rsid w:val="00F9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201F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help.dropbox.com/guide/individual/how-to-use-dropbox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dropbox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elivesecurity.com/2015/03/31/6-ways-to-back-up-your-data/" TargetMode="External"/><Relationship Id="rId20" Type="http://schemas.openxmlformats.org/officeDocument/2006/relationships/hyperlink" Target="https://support.google.com/drive/answer/2424384?hl=en&amp;co=GENIE.Platform%3DDeskto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s.norton.com/internetsecurity-how-to-the-importance-of-data-back-up.htm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drive.google.com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B3E507-1F7E-4366-AA4E-A5BFA6706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23B172-A36C-4CA9-987C-78A7CF904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DEF640-ECC1-449A-AC3E-EC2509CD54CA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503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